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B6" w:rsidRPr="002708B6" w:rsidRDefault="005D3F08" w:rsidP="00EE6021">
      <w:pPr>
        <w:ind w:firstLine="720"/>
        <w:jc w:val="center"/>
        <w:rPr>
          <w:b/>
          <w:sz w:val="28"/>
          <w:szCs w:val="28"/>
        </w:rPr>
      </w:pPr>
      <w:r w:rsidRPr="002708B6">
        <w:rPr>
          <w:b/>
          <w:sz w:val="28"/>
          <w:szCs w:val="28"/>
        </w:rPr>
        <w:t xml:space="preserve">Chi </w:t>
      </w:r>
      <w:proofErr w:type="spellStart"/>
      <w:r w:rsidRPr="002708B6">
        <w:rPr>
          <w:b/>
          <w:sz w:val="28"/>
          <w:szCs w:val="28"/>
        </w:rPr>
        <w:t>bộ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Cục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Thi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hành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án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dân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sự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tổ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chức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Hội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Pr="002708B6">
        <w:rPr>
          <w:b/>
          <w:sz w:val="28"/>
          <w:szCs w:val="28"/>
        </w:rPr>
        <w:t>nghị</w:t>
      </w:r>
      <w:proofErr w:type="spellEnd"/>
      <w:r w:rsidRPr="002708B6">
        <w:rPr>
          <w:b/>
          <w:sz w:val="28"/>
          <w:szCs w:val="28"/>
        </w:rPr>
        <w:t xml:space="preserve"> </w:t>
      </w:r>
      <w:proofErr w:type="spellStart"/>
      <w:r w:rsidR="002708B6">
        <w:rPr>
          <w:b/>
          <w:sz w:val="28"/>
          <w:szCs w:val="28"/>
        </w:rPr>
        <w:t>h</w:t>
      </w:r>
      <w:r w:rsidR="002708B6" w:rsidRPr="002708B6">
        <w:rPr>
          <w:b/>
          <w:sz w:val="28"/>
          <w:szCs w:val="28"/>
        </w:rPr>
        <w:t>ọc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tập</w:t>
      </w:r>
      <w:proofErr w:type="spellEnd"/>
      <w:r w:rsidR="002708B6" w:rsidRPr="002708B6">
        <w:rPr>
          <w:b/>
          <w:sz w:val="28"/>
          <w:szCs w:val="28"/>
        </w:rPr>
        <w:t xml:space="preserve">, </w:t>
      </w:r>
      <w:proofErr w:type="spellStart"/>
      <w:r w:rsidR="002708B6" w:rsidRPr="002708B6">
        <w:rPr>
          <w:b/>
          <w:sz w:val="28"/>
          <w:szCs w:val="28"/>
        </w:rPr>
        <w:t>quán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triệt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và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thực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hiện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Nghị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quyết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Đại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hội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đại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biểu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toàn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quốc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lần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thứ</w:t>
      </w:r>
      <w:proofErr w:type="spellEnd"/>
      <w:r w:rsidR="002708B6" w:rsidRPr="002708B6">
        <w:rPr>
          <w:b/>
          <w:sz w:val="28"/>
          <w:szCs w:val="28"/>
        </w:rPr>
        <w:t xml:space="preserve"> XIII </w:t>
      </w:r>
      <w:proofErr w:type="spellStart"/>
      <w:r w:rsidR="002708B6" w:rsidRPr="002708B6">
        <w:rPr>
          <w:b/>
          <w:sz w:val="28"/>
          <w:szCs w:val="28"/>
        </w:rPr>
        <w:t>của</w:t>
      </w:r>
      <w:proofErr w:type="spellEnd"/>
      <w:r w:rsidR="002708B6" w:rsidRPr="002708B6">
        <w:rPr>
          <w:b/>
          <w:sz w:val="28"/>
          <w:szCs w:val="28"/>
        </w:rPr>
        <w:t xml:space="preserve"> </w:t>
      </w:r>
      <w:proofErr w:type="spellStart"/>
      <w:r w:rsidR="002708B6" w:rsidRPr="002708B6">
        <w:rPr>
          <w:b/>
          <w:sz w:val="28"/>
          <w:szCs w:val="28"/>
        </w:rPr>
        <w:t>Đảng</w:t>
      </w:r>
      <w:proofErr w:type="spellEnd"/>
      <w:r w:rsidR="00EE6021">
        <w:rPr>
          <w:b/>
          <w:sz w:val="28"/>
          <w:szCs w:val="28"/>
        </w:rPr>
        <w:t>,</w:t>
      </w:r>
      <w:r w:rsidR="002708B6">
        <w:rPr>
          <w:b/>
          <w:sz w:val="28"/>
          <w:szCs w:val="28"/>
        </w:rPr>
        <w:t xml:space="preserve"> </w:t>
      </w:r>
      <w:proofErr w:type="spellStart"/>
      <w:r w:rsidR="002708B6">
        <w:rPr>
          <w:b/>
          <w:sz w:val="28"/>
          <w:szCs w:val="28"/>
        </w:rPr>
        <w:t>nhiệm</w:t>
      </w:r>
      <w:proofErr w:type="spellEnd"/>
      <w:r w:rsidR="002708B6">
        <w:rPr>
          <w:b/>
          <w:sz w:val="28"/>
          <w:szCs w:val="28"/>
        </w:rPr>
        <w:t xml:space="preserve"> </w:t>
      </w:r>
      <w:proofErr w:type="spellStart"/>
      <w:r w:rsidR="002708B6">
        <w:rPr>
          <w:b/>
          <w:sz w:val="28"/>
          <w:szCs w:val="28"/>
        </w:rPr>
        <w:t>kỳ</w:t>
      </w:r>
      <w:proofErr w:type="spellEnd"/>
      <w:r w:rsidR="002708B6">
        <w:rPr>
          <w:b/>
          <w:sz w:val="28"/>
          <w:szCs w:val="28"/>
        </w:rPr>
        <w:t xml:space="preserve"> 2020-2025</w:t>
      </w:r>
    </w:p>
    <w:p w:rsidR="002B54E5" w:rsidRPr="002708B6" w:rsidRDefault="002B54E5" w:rsidP="002B54E5">
      <w:pPr>
        <w:jc w:val="center"/>
        <w:rPr>
          <w:b/>
          <w:sz w:val="28"/>
          <w:szCs w:val="28"/>
        </w:rPr>
      </w:pPr>
    </w:p>
    <w:p w:rsidR="002B54E5" w:rsidRDefault="002B54E5" w:rsidP="005D3F08">
      <w:pPr>
        <w:jc w:val="center"/>
        <w:rPr>
          <w:b/>
          <w:sz w:val="28"/>
          <w:szCs w:val="28"/>
        </w:rPr>
      </w:pPr>
    </w:p>
    <w:p w:rsidR="002B54E5" w:rsidRDefault="002B54E5" w:rsidP="005D3F08">
      <w:pPr>
        <w:jc w:val="center"/>
        <w:rPr>
          <w:b/>
          <w:sz w:val="28"/>
          <w:szCs w:val="28"/>
        </w:rPr>
      </w:pPr>
    </w:p>
    <w:p w:rsidR="002724B1" w:rsidRDefault="002B54E5" w:rsidP="005D3F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48150" cy="2152650"/>
            <wp:effectExtent l="19050" t="0" r="0" b="0"/>
            <wp:docPr id="1" name="Picture 1" descr="C:\Users\asus\Desktop\DSC0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2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969" cy="215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B1" w:rsidRPr="002724B1" w:rsidRDefault="002724B1" w:rsidP="002724B1">
      <w:pPr>
        <w:rPr>
          <w:sz w:val="28"/>
          <w:szCs w:val="28"/>
        </w:rPr>
      </w:pPr>
    </w:p>
    <w:p w:rsidR="002708B6" w:rsidRDefault="002708B6" w:rsidP="002708B6"/>
    <w:p w:rsidR="002708B6" w:rsidRDefault="002708B6" w:rsidP="002708B6">
      <w:pPr>
        <w:jc w:val="center"/>
      </w:pPr>
    </w:p>
    <w:p w:rsidR="002708B6" w:rsidRPr="002708B6" w:rsidRDefault="002708B6" w:rsidP="002708B6">
      <w:pPr>
        <w:spacing w:before="80" w:after="80"/>
        <w:ind w:firstLine="545"/>
        <w:jc w:val="both"/>
        <w:rPr>
          <w:sz w:val="28"/>
          <w:szCs w:val="28"/>
        </w:rPr>
      </w:pPr>
      <w:proofErr w:type="spellStart"/>
      <w:r w:rsidRPr="002708B6">
        <w:rPr>
          <w:sz w:val="28"/>
          <w:szCs w:val="28"/>
        </w:rPr>
        <w:t>Thực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hiện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Kế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hoạch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số</w:t>
      </w:r>
      <w:proofErr w:type="spellEnd"/>
      <w:r w:rsidRPr="002708B6">
        <w:rPr>
          <w:sz w:val="28"/>
          <w:szCs w:val="28"/>
        </w:rPr>
        <w:t xml:space="preserve"> 36-KH/ĐUK </w:t>
      </w:r>
      <w:proofErr w:type="spellStart"/>
      <w:r w:rsidRPr="002708B6">
        <w:rPr>
          <w:sz w:val="28"/>
          <w:szCs w:val="28"/>
        </w:rPr>
        <w:t>ngày</w:t>
      </w:r>
      <w:proofErr w:type="spellEnd"/>
      <w:r w:rsidRPr="002708B6">
        <w:rPr>
          <w:sz w:val="28"/>
          <w:szCs w:val="28"/>
        </w:rPr>
        <w:t xml:space="preserve"> 01 </w:t>
      </w:r>
      <w:proofErr w:type="spellStart"/>
      <w:r w:rsidRPr="002708B6">
        <w:rPr>
          <w:sz w:val="28"/>
          <w:szCs w:val="28"/>
        </w:rPr>
        <w:t>tháng</w:t>
      </w:r>
      <w:proofErr w:type="spellEnd"/>
      <w:r w:rsidRPr="002708B6">
        <w:rPr>
          <w:sz w:val="28"/>
          <w:szCs w:val="28"/>
        </w:rPr>
        <w:t xml:space="preserve"> 4 </w:t>
      </w:r>
      <w:proofErr w:type="spellStart"/>
      <w:r w:rsidRPr="002708B6">
        <w:rPr>
          <w:sz w:val="28"/>
          <w:szCs w:val="28"/>
        </w:rPr>
        <w:t>năm</w:t>
      </w:r>
      <w:proofErr w:type="spellEnd"/>
      <w:r w:rsidRPr="002708B6">
        <w:rPr>
          <w:sz w:val="28"/>
          <w:szCs w:val="28"/>
        </w:rPr>
        <w:t xml:space="preserve"> 2021 </w:t>
      </w:r>
      <w:proofErr w:type="spellStart"/>
      <w:r w:rsidRPr="002708B6">
        <w:rPr>
          <w:sz w:val="28"/>
          <w:szCs w:val="28"/>
        </w:rPr>
        <w:t>của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Đảng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bộ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Khối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Cơ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quan</w:t>
      </w:r>
      <w:proofErr w:type="spellEnd"/>
      <w:r w:rsidRPr="002708B6">
        <w:rPr>
          <w:sz w:val="28"/>
          <w:szCs w:val="28"/>
        </w:rPr>
        <w:t xml:space="preserve"> - </w:t>
      </w:r>
      <w:proofErr w:type="spellStart"/>
      <w:r w:rsidRPr="002708B6">
        <w:rPr>
          <w:sz w:val="28"/>
          <w:szCs w:val="28"/>
        </w:rPr>
        <w:t>Doanh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nghiệp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tỉnh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về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việc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tổ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chức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nghiên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cứu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r w:rsidRPr="002708B6">
        <w:rPr>
          <w:sz w:val="28"/>
          <w:szCs w:val="28"/>
        </w:rPr>
        <w:t>học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tập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r w:rsidRPr="002708B6">
        <w:rPr>
          <w:sz w:val="28"/>
          <w:szCs w:val="28"/>
        </w:rPr>
        <w:t>quán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triệt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r w:rsidRPr="002708B6">
        <w:rPr>
          <w:sz w:val="28"/>
          <w:szCs w:val="28"/>
        </w:rPr>
        <w:t>tuyên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truyền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và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triển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khai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thực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hiện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Nghị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quyết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Đại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hội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đại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biểu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toàn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quốc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lần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thứ</w:t>
      </w:r>
      <w:proofErr w:type="spellEnd"/>
      <w:r w:rsidRPr="002708B6">
        <w:rPr>
          <w:sz w:val="28"/>
          <w:szCs w:val="28"/>
        </w:rPr>
        <w:t xml:space="preserve"> XIII </w:t>
      </w:r>
      <w:proofErr w:type="spellStart"/>
      <w:r w:rsidRPr="002708B6">
        <w:rPr>
          <w:sz w:val="28"/>
          <w:szCs w:val="28"/>
        </w:rPr>
        <w:t>của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Đảng</w:t>
      </w:r>
      <w:proofErr w:type="spellEnd"/>
      <w:r w:rsidRPr="002708B6">
        <w:rPr>
          <w:sz w:val="28"/>
          <w:szCs w:val="28"/>
        </w:rPr>
        <w:t xml:space="preserve">. </w:t>
      </w:r>
    </w:p>
    <w:p w:rsidR="002708B6" w:rsidRPr="002708B6" w:rsidRDefault="002708B6" w:rsidP="002708B6">
      <w:pPr>
        <w:spacing w:before="80" w:after="80"/>
        <w:ind w:firstLine="545"/>
        <w:jc w:val="both"/>
        <w:rPr>
          <w:sz w:val="28"/>
          <w:szCs w:val="28"/>
        </w:rPr>
      </w:pPr>
      <w:proofErr w:type="spellStart"/>
      <w:r w:rsidRPr="002708B6">
        <w:rPr>
          <w:sz w:val="28"/>
          <w:szCs w:val="28"/>
        </w:rPr>
        <w:t>Ngày</w:t>
      </w:r>
      <w:proofErr w:type="spellEnd"/>
      <w:r w:rsidRPr="002708B6">
        <w:rPr>
          <w:sz w:val="28"/>
          <w:szCs w:val="28"/>
        </w:rPr>
        <w:t xml:space="preserve"> 29 </w:t>
      </w:r>
      <w:proofErr w:type="spellStart"/>
      <w:r w:rsidRPr="002708B6">
        <w:rPr>
          <w:sz w:val="28"/>
          <w:szCs w:val="28"/>
        </w:rPr>
        <w:t>tháng</w:t>
      </w:r>
      <w:proofErr w:type="spellEnd"/>
      <w:r w:rsidRPr="002708B6">
        <w:rPr>
          <w:sz w:val="28"/>
          <w:szCs w:val="28"/>
        </w:rPr>
        <w:t xml:space="preserve"> 4 </w:t>
      </w:r>
      <w:proofErr w:type="spellStart"/>
      <w:r w:rsidRPr="002708B6">
        <w:rPr>
          <w:sz w:val="28"/>
          <w:szCs w:val="28"/>
        </w:rPr>
        <w:t>năm</w:t>
      </w:r>
      <w:proofErr w:type="spellEnd"/>
      <w:r w:rsidRPr="002708B6">
        <w:rPr>
          <w:sz w:val="28"/>
          <w:szCs w:val="28"/>
        </w:rPr>
        <w:t xml:space="preserve"> 2021, Chi </w:t>
      </w:r>
      <w:proofErr w:type="spellStart"/>
      <w:r w:rsidRPr="002708B6">
        <w:rPr>
          <w:sz w:val="28"/>
          <w:szCs w:val="28"/>
        </w:rPr>
        <w:t>ủy</w:t>
      </w:r>
      <w:proofErr w:type="spellEnd"/>
      <w:r w:rsidRPr="002708B6">
        <w:rPr>
          <w:sz w:val="28"/>
          <w:szCs w:val="28"/>
        </w:rPr>
        <w:t xml:space="preserve"> Chi </w:t>
      </w:r>
      <w:proofErr w:type="spellStart"/>
      <w:r w:rsidRPr="002708B6">
        <w:rPr>
          <w:sz w:val="28"/>
          <w:szCs w:val="28"/>
        </w:rPr>
        <w:t>bộ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Cục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Thi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hành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án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dân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sự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tỉnh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tổ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chức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Hội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nghị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học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tập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quán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triệ</w:t>
      </w:r>
      <w:r w:rsidR="00EE6021">
        <w:rPr>
          <w:sz w:val="28"/>
          <w:szCs w:val="28"/>
        </w:rPr>
        <w:t>t</w:t>
      </w:r>
      <w:proofErr w:type="spellEnd"/>
      <w:r w:rsidR="00EE6021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các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chuyên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đề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của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Nghị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quyết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Đại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hội</w:t>
      </w:r>
      <w:proofErr w:type="spellEnd"/>
      <w:r w:rsidRPr="002708B6">
        <w:rPr>
          <w:sz w:val="28"/>
          <w:szCs w:val="28"/>
        </w:rPr>
        <w:t xml:space="preserve"> XIII </w:t>
      </w:r>
      <w:proofErr w:type="spellStart"/>
      <w:r w:rsidRPr="002708B6">
        <w:rPr>
          <w:sz w:val="28"/>
          <w:szCs w:val="28"/>
        </w:rPr>
        <w:t>của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Đảng</w:t>
      </w:r>
      <w:proofErr w:type="spellEnd"/>
      <w:r w:rsidRPr="002708B6">
        <w:rPr>
          <w:sz w:val="28"/>
          <w:szCs w:val="28"/>
        </w:rPr>
        <w:t xml:space="preserve">. </w:t>
      </w:r>
      <w:proofErr w:type="spellStart"/>
      <w:r w:rsidRPr="002708B6">
        <w:rPr>
          <w:sz w:val="28"/>
          <w:szCs w:val="28"/>
        </w:rPr>
        <w:t>Tham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dự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có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tất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cả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đảng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viên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r w:rsidRPr="002708B6">
        <w:rPr>
          <w:sz w:val="28"/>
          <w:szCs w:val="28"/>
        </w:rPr>
        <w:t>công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chức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proofErr w:type="gramStart"/>
      <w:r w:rsidRPr="002708B6">
        <w:rPr>
          <w:sz w:val="28"/>
          <w:szCs w:val="28"/>
        </w:rPr>
        <w:t>lao</w:t>
      </w:r>
      <w:proofErr w:type="spellEnd"/>
      <w:proofErr w:type="gram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động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tại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đơn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vị</w:t>
      </w:r>
      <w:proofErr w:type="spellEnd"/>
      <w:r w:rsidRPr="002708B6">
        <w:rPr>
          <w:sz w:val="28"/>
          <w:szCs w:val="28"/>
        </w:rPr>
        <w:t>.</w:t>
      </w:r>
    </w:p>
    <w:p w:rsidR="002708B6" w:rsidRDefault="002708B6" w:rsidP="002708B6">
      <w:pPr>
        <w:spacing w:before="80" w:after="80"/>
        <w:jc w:val="both"/>
        <w:rPr>
          <w:sz w:val="28"/>
          <w:szCs w:val="28"/>
        </w:rPr>
      </w:pPr>
      <w:r w:rsidRPr="002708B6">
        <w:rPr>
          <w:sz w:val="28"/>
          <w:szCs w:val="28"/>
        </w:rPr>
        <w:tab/>
      </w:r>
      <w:r>
        <w:rPr>
          <w:sz w:val="28"/>
          <w:szCs w:val="28"/>
        </w:rPr>
        <w:t xml:space="preserve">Qua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cho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cán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bộ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r w:rsidRPr="002708B6">
        <w:rPr>
          <w:sz w:val="28"/>
          <w:szCs w:val="28"/>
        </w:rPr>
        <w:t>đảng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viên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r w:rsidRPr="002708B6">
        <w:rPr>
          <w:sz w:val="28"/>
          <w:szCs w:val="28"/>
        </w:rPr>
        <w:t>công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chức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proofErr w:type="gramStart"/>
      <w:r w:rsidRPr="002708B6">
        <w:rPr>
          <w:sz w:val="28"/>
          <w:szCs w:val="28"/>
        </w:rPr>
        <w:t>lao</w:t>
      </w:r>
      <w:proofErr w:type="spellEnd"/>
      <w:proofErr w:type="gram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động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nắm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vững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những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nội</w:t>
      </w:r>
      <w:proofErr w:type="spellEnd"/>
      <w:r w:rsidRPr="002708B6">
        <w:rPr>
          <w:sz w:val="28"/>
          <w:szCs w:val="28"/>
        </w:rPr>
        <w:t xml:space="preserve"> dung </w:t>
      </w:r>
      <w:proofErr w:type="spellStart"/>
      <w:r w:rsidRPr="002708B6">
        <w:rPr>
          <w:sz w:val="28"/>
          <w:szCs w:val="28"/>
        </w:rPr>
        <w:t>cơ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bản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của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Nghị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quyết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Đại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hội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đại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biểu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toàn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quốc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lần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thứ</w:t>
      </w:r>
      <w:proofErr w:type="spellEnd"/>
      <w:r w:rsidRPr="002708B6">
        <w:rPr>
          <w:sz w:val="28"/>
          <w:szCs w:val="28"/>
        </w:rPr>
        <w:t xml:space="preserve"> XIII </w:t>
      </w:r>
      <w:proofErr w:type="spellStart"/>
      <w:r w:rsidRPr="002708B6">
        <w:rPr>
          <w:sz w:val="28"/>
          <w:szCs w:val="28"/>
        </w:rPr>
        <w:t>của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Đảng</w:t>
      </w:r>
      <w:proofErr w:type="spellEnd"/>
      <w:r w:rsidRPr="002708B6">
        <w:rPr>
          <w:sz w:val="28"/>
          <w:szCs w:val="28"/>
        </w:rPr>
        <w:t xml:space="preserve">. Qua </w:t>
      </w:r>
      <w:proofErr w:type="spellStart"/>
      <w:r w:rsidRPr="002708B6">
        <w:rPr>
          <w:sz w:val="28"/>
          <w:szCs w:val="28"/>
        </w:rPr>
        <w:t>đó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r w:rsidRPr="002708B6">
        <w:rPr>
          <w:sz w:val="28"/>
          <w:szCs w:val="28"/>
        </w:rPr>
        <w:t>nâng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cao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nhận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thức</w:t>
      </w:r>
      <w:proofErr w:type="spellEnd"/>
      <w:r w:rsidRPr="002708B6">
        <w:rPr>
          <w:sz w:val="28"/>
          <w:szCs w:val="28"/>
        </w:rPr>
        <w:t xml:space="preserve">, </w:t>
      </w:r>
      <w:proofErr w:type="spellStart"/>
      <w:r w:rsidRPr="002708B6">
        <w:rPr>
          <w:sz w:val="28"/>
          <w:szCs w:val="28"/>
        </w:rPr>
        <w:t>tạo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sự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thống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nhất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trong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triển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khai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thực</w:t>
      </w:r>
      <w:proofErr w:type="spellEnd"/>
      <w:r w:rsidRPr="002708B6">
        <w:rPr>
          <w:sz w:val="28"/>
          <w:szCs w:val="28"/>
        </w:rPr>
        <w:t xml:space="preserve"> </w:t>
      </w:r>
      <w:proofErr w:type="spellStart"/>
      <w:r w:rsidRPr="002708B6">
        <w:rPr>
          <w:sz w:val="28"/>
          <w:szCs w:val="28"/>
        </w:rPr>
        <w:t>hiện</w:t>
      </w:r>
      <w:proofErr w:type="spellEnd"/>
      <w:r w:rsidRPr="002708B6">
        <w:rPr>
          <w:sz w:val="28"/>
          <w:szCs w:val="28"/>
        </w:rPr>
        <w:t>.</w:t>
      </w:r>
    </w:p>
    <w:p w:rsidR="00EE6021" w:rsidRDefault="00EE6021" w:rsidP="002708B6">
      <w:pPr>
        <w:spacing w:before="80" w:after="80"/>
        <w:jc w:val="both"/>
        <w:rPr>
          <w:sz w:val="28"/>
          <w:szCs w:val="28"/>
        </w:rPr>
      </w:pPr>
    </w:p>
    <w:p w:rsidR="00EE6021" w:rsidRDefault="00EE6021" w:rsidP="002708B6">
      <w:pPr>
        <w:spacing w:before="80" w:after="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1041" cy="1933575"/>
            <wp:effectExtent l="19050" t="0" r="3009" b="0"/>
            <wp:docPr id="2" name="Picture 1" descr="C:\Users\asus\Desktop\DSC0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2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3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03" w:rsidRPr="00FD0803" w:rsidRDefault="002708B6" w:rsidP="00FD0803">
      <w:pPr>
        <w:spacing w:before="120" w:line="288" w:lineRule="auto"/>
        <w:ind w:firstLine="720"/>
        <w:jc w:val="both"/>
        <w:rPr>
          <w:sz w:val="28"/>
          <w:szCs w:val="28"/>
        </w:rPr>
      </w:pPr>
      <w:proofErr w:type="spellStart"/>
      <w:r w:rsidRPr="00FD0803">
        <w:rPr>
          <w:sz w:val="28"/>
          <w:szCs w:val="28"/>
        </w:rPr>
        <w:lastRenderedPageBreak/>
        <w:t>Trướ</w:t>
      </w:r>
      <w:r w:rsidR="00FD0803" w:rsidRPr="00FD0803">
        <w:rPr>
          <w:sz w:val="28"/>
          <w:szCs w:val="28"/>
        </w:rPr>
        <w:t>c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đó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vào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ngày</w:t>
      </w:r>
      <w:proofErr w:type="spellEnd"/>
      <w:r w:rsidR="00FD0803" w:rsidRPr="00FD0803">
        <w:rPr>
          <w:sz w:val="28"/>
          <w:szCs w:val="28"/>
        </w:rPr>
        <w:t xml:space="preserve"> 28 </w:t>
      </w:r>
      <w:proofErr w:type="spellStart"/>
      <w:r w:rsidR="00FD0803" w:rsidRPr="00FD0803">
        <w:rPr>
          <w:sz w:val="28"/>
          <w:szCs w:val="28"/>
        </w:rPr>
        <w:t>tháng</w:t>
      </w:r>
      <w:proofErr w:type="spellEnd"/>
      <w:r w:rsidR="00FD0803" w:rsidRPr="00FD0803">
        <w:rPr>
          <w:sz w:val="28"/>
          <w:szCs w:val="28"/>
        </w:rPr>
        <w:t xml:space="preserve"> 4 </w:t>
      </w:r>
      <w:proofErr w:type="spellStart"/>
      <w:r w:rsidR="00FD0803" w:rsidRPr="00FD0803">
        <w:rPr>
          <w:sz w:val="28"/>
          <w:szCs w:val="28"/>
        </w:rPr>
        <w:t>năm</w:t>
      </w:r>
      <w:proofErr w:type="spellEnd"/>
      <w:r w:rsidR="00FD0803" w:rsidRPr="00FD0803">
        <w:rPr>
          <w:sz w:val="28"/>
          <w:szCs w:val="28"/>
        </w:rPr>
        <w:t xml:space="preserve"> </w:t>
      </w:r>
      <w:r w:rsidRPr="00FD0803">
        <w:rPr>
          <w:sz w:val="28"/>
          <w:szCs w:val="28"/>
        </w:rPr>
        <w:t>2021</w:t>
      </w:r>
      <w:r w:rsidR="00FD0803" w:rsidRPr="00FD0803">
        <w:rPr>
          <w:sz w:val="28"/>
          <w:szCs w:val="28"/>
        </w:rPr>
        <w:t>,</w:t>
      </w:r>
      <w:r w:rsidRPr="00FD0803">
        <w:rPr>
          <w:sz w:val="28"/>
          <w:szCs w:val="28"/>
        </w:rPr>
        <w:t xml:space="preserve"> Chi</w:t>
      </w:r>
      <w:r w:rsidR="00EE6021">
        <w:rPr>
          <w:sz w:val="28"/>
          <w:szCs w:val="28"/>
        </w:rPr>
        <w:t xml:space="preserve"> </w:t>
      </w:r>
      <w:proofErr w:type="spellStart"/>
      <w:r w:rsidR="00EE6021">
        <w:rPr>
          <w:sz w:val="28"/>
          <w:szCs w:val="28"/>
        </w:rPr>
        <w:t>ủy</w:t>
      </w:r>
      <w:proofErr w:type="spellEnd"/>
      <w:r w:rsidR="00EE6021">
        <w:rPr>
          <w:sz w:val="28"/>
          <w:szCs w:val="28"/>
        </w:rPr>
        <w:t xml:space="preserve"> Chi</w:t>
      </w:r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bộ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đã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tổ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chức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học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tập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chuyên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đề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năm</w:t>
      </w:r>
      <w:proofErr w:type="spellEnd"/>
      <w:r w:rsidRPr="00FD0803">
        <w:rPr>
          <w:sz w:val="28"/>
          <w:szCs w:val="28"/>
        </w:rPr>
        <w:t xml:space="preserve"> 2021 </w:t>
      </w:r>
      <w:proofErr w:type="spellStart"/>
      <w:r w:rsidRPr="00FD0803">
        <w:rPr>
          <w:sz w:val="28"/>
          <w:szCs w:val="28"/>
        </w:rPr>
        <w:t>với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chủ</w:t>
      </w:r>
      <w:proofErr w:type="spellEnd"/>
      <w:r w:rsidRPr="00FD0803">
        <w:rPr>
          <w:sz w:val="28"/>
          <w:szCs w:val="28"/>
        </w:rPr>
        <w:t xml:space="preserve"> </w:t>
      </w:r>
      <w:proofErr w:type="spellStart"/>
      <w:r w:rsidRPr="00FD0803">
        <w:rPr>
          <w:sz w:val="28"/>
          <w:szCs w:val="28"/>
        </w:rPr>
        <w:t>đề</w:t>
      </w:r>
      <w:proofErr w:type="spellEnd"/>
      <w:r w:rsidR="00FD0803" w:rsidRPr="00FD0803">
        <w:rPr>
          <w:sz w:val="28"/>
          <w:szCs w:val="28"/>
        </w:rPr>
        <w:t xml:space="preserve"> “</w:t>
      </w:r>
      <w:proofErr w:type="spellStart"/>
      <w:r w:rsidR="00FD0803" w:rsidRPr="00FD0803">
        <w:rPr>
          <w:sz w:val="28"/>
          <w:szCs w:val="28"/>
        </w:rPr>
        <w:t>Học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tập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và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làm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theo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tư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tưởng</w:t>
      </w:r>
      <w:proofErr w:type="spellEnd"/>
      <w:r w:rsidR="00FD0803" w:rsidRPr="00FD0803">
        <w:rPr>
          <w:sz w:val="28"/>
          <w:szCs w:val="28"/>
        </w:rPr>
        <w:t xml:space="preserve">, </w:t>
      </w:r>
      <w:proofErr w:type="spellStart"/>
      <w:r w:rsidR="00FD0803" w:rsidRPr="00FD0803">
        <w:rPr>
          <w:sz w:val="28"/>
          <w:szCs w:val="28"/>
        </w:rPr>
        <w:t>đạo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đức</w:t>
      </w:r>
      <w:proofErr w:type="spellEnd"/>
      <w:r w:rsidR="00FD0803" w:rsidRPr="00FD0803">
        <w:rPr>
          <w:sz w:val="28"/>
          <w:szCs w:val="28"/>
        </w:rPr>
        <w:t xml:space="preserve">, </w:t>
      </w:r>
      <w:proofErr w:type="spellStart"/>
      <w:r w:rsidR="00FD0803" w:rsidRPr="00FD0803">
        <w:rPr>
          <w:sz w:val="28"/>
          <w:szCs w:val="28"/>
        </w:rPr>
        <w:t>phong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cách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Hồ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Chí</w:t>
      </w:r>
      <w:proofErr w:type="spellEnd"/>
      <w:r w:rsidR="00FD0803" w:rsidRPr="00FD0803">
        <w:rPr>
          <w:sz w:val="28"/>
          <w:szCs w:val="28"/>
        </w:rPr>
        <w:t xml:space="preserve"> Minh </w:t>
      </w:r>
      <w:proofErr w:type="spellStart"/>
      <w:r w:rsidR="00FD0803" w:rsidRPr="00FD0803">
        <w:rPr>
          <w:sz w:val="28"/>
          <w:szCs w:val="28"/>
        </w:rPr>
        <w:t>gắn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với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nhận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diện</w:t>
      </w:r>
      <w:proofErr w:type="spellEnd"/>
      <w:r w:rsidR="00FD0803" w:rsidRPr="00FD0803">
        <w:rPr>
          <w:sz w:val="28"/>
          <w:szCs w:val="28"/>
        </w:rPr>
        <w:t xml:space="preserve">, </w:t>
      </w:r>
      <w:proofErr w:type="spellStart"/>
      <w:r w:rsidR="00FD0803" w:rsidRPr="00FD0803">
        <w:rPr>
          <w:sz w:val="28"/>
          <w:szCs w:val="28"/>
        </w:rPr>
        <w:t>tự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phê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bình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và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phê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bình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theo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Nghị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quyết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Trung</w:t>
      </w:r>
      <w:proofErr w:type="spellEnd"/>
      <w:r w:rsidR="00FD0803" w:rsidRPr="00FD0803">
        <w:rPr>
          <w:sz w:val="28"/>
          <w:szCs w:val="28"/>
        </w:rPr>
        <w:t xml:space="preserve"> </w:t>
      </w:r>
      <w:proofErr w:type="spellStart"/>
      <w:r w:rsidR="00FD0803" w:rsidRPr="00FD0803">
        <w:rPr>
          <w:sz w:val="28"/>
          <w:szCs w:val="28"/>
        </w:rPr>
        <w:t>ương</w:t>
      </w:r>
      <w:proofErr w:type="spellEnd"/>
      <w:r w:rsidR="00FD0803" w:rsidRPr="00FD0803">
        <w:rPr>
          <w:sz w:val="28"/>
          <w:szCs w:val="28"/>
        </w:rPr>
        <w:t xml:space="preserve"> 4 </w:t>
      </w:r>
      <w:proofErr w:type="spellStart"/>
      <w:r w:rsidR="00FD0803" w:rsidRPr="00FD0803">
        <w:rPr>
          <w:sz w:val="28"/>
          <w:szCs w:val="28"/>
        </w:rPr>
        <w:t>khóa</w:t>
      </w:r>
      <w:proofErr w:type="spellEnd"/>
      <w:r w:rsidR="00FD0803" w:rsidRPr="00FD0803">
        <w:rPr>
          <w:sz w:val="28"/>
          <w:szCs w:val="28"/>
        </w:rPr>
        <w:t xml:space="preserve"> XII”.</w:t>
      </w:r>
      <w:r w:rsidR="00FD0803">
        <w:rPr>
          <w:sz w:val="28"/>
          <w:szCs w:val="28"/>
        </w:rPr>
        <w:t>/.</w:t>
      </w:r>
      <w:r w:rsidR="00FD0803" w:rsidRPr="00FD0803">
        <w:rPr>
          <w:sz w:val="28"/>
          <w:szCs w:val="28"/>
        </w:rPr>
        <w:t xml:space="preserve"> </w:t>
      </w:r>
    </w:p>
    <w:p w:rsidR="002708B6" w:rsidRPr="00EE6021" w:rsidRDefault="00EE6021" w:rsidP="002708B6">
      <w:pPr>
        <w:spacing w:before="80" w:after="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EE6021">
        <w:rPr>
          <w:b/>
          <w:sz w:val="28"/>
          <w:szCs w:val="28"/>
        </w:rPr>
        <w:t>Khánh</w:t>
      </w:r>
      <w:proofErr w:type="spellEnd"/>
      <w:r w:rsidRPr="00EE6021">
        <w:rPr>
          <w:b/>
          <w:sz w:val="28"/>
          <w:szCs w:val="28"/>
        </w:rPr>
        <w:t xml:space="preserve"> </w:t>
      </w:r>
      <w:proofErr w:type="spellStart"/>
      <w:r w:rsidRPr="00EE6021">
        <w:rPr>
          <w:b/>
          <w:sz w:val="28"/>
          <w:szCs w:val="28"/>
        </w:rPr>
        <w:t>Như</w:t>
      </w:r>
      <w:proofErr w:type="spellEnd"/>
    </w:p>
    <w:p w:rsidR="002B54E5" w:rsidRPr="002708B6" w:rsidRDefault="002B54E5" w:rsidP="002708B6">
      <w:pPr>
        <w:ind w:firstLine="545"/>
        <w:jc w:val="both"/>
        <w:rPr>
          <w:sz w:val="28"/>
          <w:szCs w:val="28"/>
        </w:rPr>
      </w:pPr>
    </w:p>
    <w:sectPr w:rsidR="002B54E5" w:rsidRPr="002708B6" w:rsidSect="000461A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5D3F08"/>
    <w:rsid w:val="00041561"/>
    <w:rsid w:val="000437E6"/>
    <w:rsid w:val="000461A6"/>
    <w:rsid w:val="00057377"/>
    <w:rsid w:val="0009794E"/>
    <w:rsid w:val="000C1477"/>
    <w:rsid w:val="000C1C16"/>
    <w:rsid w:val="000F6E39"/>
    <w:rsid w:val="001615DF"/>
    <w:rsid w:val="00162D36"/>
    <w:rsid w:val="00193E6A"/>
    <w:rsid w:val="001B4E7F"/>
    <w:rsid w:val="001C4AC1"/>
    <w:rsid w:val="001C5E5E"/>
    <w:rsid w:val="001E77A2"/>
    <w:rsid w:val="001F0558"/>
    <w:rsid w:val="00256A24"/>
    <w:rsid w:val="002708B6"/>
    <w:rsid w:val="002724B1"/>
    <w:rsid w:val="002A7514"/>
    <w:rsid w:val="002B54E5"/>
    <w:rsid w:val="00377019"/>
    <w:rsid w:val="003D5DDD"/>
    <w:rsid w:val="003E34D2"/>
    <w:rsid w:val="004725F5"/>
    <w:rsid w:val="004936E8"/>
    <w:rsid w:val="004C1999"/>
    <w:rsid w:val="004C4B31"/>
    <w:rsid w:val="004C7069"/>
    <w:rsid w:val="004C75DD"/>
    <w:rsid w:val="004C7EE8"/>
    <w:rsid w:val="00516DF7"/>
    <w:rsid w:val="00517A15"/>
    <w:rsid w:val="00574146"/>
    <w:rsid w:val="005918A1"/>
    <w:rsid w:val="005B4A58"/>
    <w:rsid w:val="005D3F08"/>
    <w:rsid w:val="00611879"/>
    <w:rsid w:val="006414AF"/>
    <w:rsid w:val="006822CD"/>
    <w:rsid w:val="00693C2D"/>
    <w:rsid w:val="006C1C67"/>
    <w:rsid w:val="006C6A87"/>
    <w:rsid w:val="006D0CBA"/>
    <w:rsid w:val="006D7AD5"/>
    <w:rsid w:val="00772524"/>
    <w:rsid w:val="007E0FAB"/>
    <w:rsid w:val="008700B0"/>
    <w:rsid w:val="008C680F"/>
    <w:rsid w:val="008D4BEE"/>
    <w:rsid w:val="00914CAF"/>
    <w:rsid w:val="009C736A"/>
    <w:rsid w:val="009D1601"/>
    <w:rsid w:val="00A75F1C"/>
    <w:rsid w:val="00A81970"/>
    <w:rsid w:val="00AD2FBC"/>
    <w:rsid w:val="00AD483F"/>
    <w:rsid w:val="00AF2CF8"/>
    <w:rsid w:val="00B3397C"/>
    <w:rsid w:val="00B554C3"/>
    <w:rsid w:val="00BC5EA0"/>
    <w:rsid w:val="00CF216C"/>
    <w:rsid w:val="00D02404"/>
    <w:rsid w:val="00D45F34"/>
    <w:rsid w:val="00D867FB"/>
    <w:rsid w:val="00DF7150"/>
    <w:rsid w:val="00E164CF"/>
    <w:rsid w:val="00E22E27"/>
    <w:rsid w:val="00E51883"/>
    <w:rsid w:val="00E660FC"/>
    <w:rsid w:val="00E717A0"/>
    <w:rsid w:val="00ED68C2"/>
    <w:rsid w:val="00EE6021"/>
    <w:rsid w:val="00F15A7D"/>
    <w:rsid w:val="00F53193"/>
    <w:rsid w:val="00F60878"/>
    <w:rsid w:val="00F81BD4"/>
    <w:rsid w:val="00FC457D"/>
    <w:rsid w:val="00FD0803"/>
    <w:rsid w:val="00FD6AE6"/>
    <w:rsid w:val="00FE06FF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05753-F3A8-44A4-973E-FC65C2D51A47}"/>
</file>

<file path=customXml/itemProps2.xml><?xml version="1.0" encoding="utf-8"?>
<ds:datastoreItem xmlns:ds="http://schemas.openxmlformats.org/officeDocument/2006/customXml" ds:itemID="{A3A8648B-A5B1-42F1-85F5-8E011D9E3765}"/>
</file>

<file path=customXml/itemProps3.xml><?xml version="1.0" encoding="utf-8"?>
<ds:datastoreItem xmlns:ds="http://schemas.openxmlformats.org/officeDocument/2006/customXml" ds:itemID="{B427EA6F-8CBD-47E8-ACC7-F07B1BD75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2021-05-05T00:25:00Z</dcterms:created>
  <dcterms:modified xsi:type="dcterms:W3CDTF">2021-05-05T00:25:00Z</dcterms:modified>
</cp:coreProperties>
</file>